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BA" w:rsidRDefault="009E12BA" w:rsidP="009E12BA">
      <w:pPr>
        <w:jc w:val="center"/>
        <w:rPr>
          <w:b/>
          <w:sz w:val="28"/>
        </w:rPr>
      </w:pPr>
      <w:r>
        <w:rPr>
          <w:b/>
          <w:sz w:val="28"/>
        </w:rPr>
        <w:t>Writing History Essay Tips</w:t>
      </w:r>
    </w:p>
    <w:p w:rsidR="009E12BA" w:rsidRDefault="009E12BA" w:rsidP="009E12BA">
      <w:pPr>
        <w:jc w:val="center"/>
        <w:rPr>
          <w:b/>
          <w:sz w:val="28"/>
        </w:rPr>
      </w:pPr>
    </w:p>
    <w:tbl>
      <w:tblPr>
        <w:tblStyle w:val="LightShading-Accent4"/>
        <w:tblW w:w="0" w:type="auto"/>
        <w:jc w:val="center"/>
        <w:tblLook w:val="04A0"/>
      </w:tblPr>
      <w:tblGrid>
        <w:gridCol w:w="5074"/>
        <w:gridCol w:w="5074"/>
      </w:tblGrid>
      <w:tr w:rsidR="009E12BA" w:rsidRPr="009E12BA" w:rsidTr="00D85391">
        <w:trPr>
          <w:cnfStyle w:val="100000000000"/>
          <w:trHeight w:val="782"/>
          <w:jc w:val="center"/>
        </w:trPr>
        <w:tc>
          <w:tcPr>
            <w:cnfStyle w:val="001000000000"/>
            <w:tcW w:w="5074" w:type="dxa"/>
            <w:vAlign w:val="center"/>
          </w:tcPr>
          <w:p w:rsidR="009E12BA" w:rsidRPr="009E12BA" w:rsidRDefault="009E12BA" w:rsidP="00081C98">
            <w:pPr>
              <w:jc w:val="center"/>
              <w:rPr>
                <w:color w:val="auto"/>
                <w:sz w:val="24"/>
              </w:rPr>
            </w:pPr>
            <w:r w:rsidRPr="009E12BA">
              <w:rPr>
                <w:color w:val="auto"/>
                <w:sz w:val="24"/>
              </w:rPr>
              <w:t>Things to Do</w:t>
            </w:r>
          </w:p>
        </w:tc>
        <w:tc>
          <w:tcPr>
            <w:tcW w:w="5074" w:type="dxa"/>
            <w:vAlign w:val="center"/>
          </w:tcPr>
          <w:p w:rsidR="009E12BA" w:rsidRPr="009E12BA" w:rsidRDefault="009E12BA" w:rsidP="00081C98">
            <w:pPr>
              <w:jc w:val="center"/>
              <w:cnfStyle w:val="100000000000"/>
              <w:rPr>
                <w:color w:val="auto"/>
                <w:sz w:val="24"/>
              </w:rPr>
            </w:pPr>
            <w:r w:rsidRPr="009E12BA">
              <w:rPr>
                <w:color w:val="auto"/>
                <w:sz w:val="24"/>
              </w:rPr>
              <w:t>Things to Avoid</w:t>
            </w:r>
          </w:p>
        </w:tc>
      </w:tr>
      <w:tr w:rsidR="00CD3998" w:rsidRPr="009E12BA" w:rsidTr="00D85391">
        <w:trPr>
          <w:cnfStyle w:val="000000100000"/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CD3998" w:rsidRPr="00B32BFF" w:rsidRDefault="00CD3998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Critique the question to understand what is being asked of you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CD3998" w:rsidRPr="00B32BFF" w:rsidRDefault="00CD3998" w:rsidP="00B32BFF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Answer based on a few key words, i.e. WW I or Hitler</w:t>
            </w:r>
          </w:p>
        </w:tc>
      </w:tr>
      <w:tr w:rsidR="009E12BA" w:rsidRPr="009E12BA" w:rsidTr="00D85391">
        <w:trPr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9E12BA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Make analysis claims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C91FFF" w:rsidP="00B32BFF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Sweeping generalizations</w:t>
            </w:r>
          </w:p>
        </w:tc>
      </w:tr>
      <w:tr w:rsidR="009E12BA" w:rsidRPr="009E12BA" w:rsidTr="00D85391">
        <w:trPr>
          <w:cnfStyle w:val="000000100000"/>
          <w:trHeight w:val="746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9E12BA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Use relevant HK to support claims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C91FFF" w:rsidP="00B32BFF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One-off pieces of evidence, i.e 1 HK to support a thematic factor</w:t>
            </w:r>
            <w:r w:rsidR="00AA5392" w:rsidRPr="00B32BFF">
              <w:rPr>
                <w:b/>
                <w:color w:val="auto"/>
              </w:rPr>
              <w:t>, or no evidence to support claim</w:t>
            </w:r>
          </w:p>
        </w:tc>
      </w:tr>
      <w:tr w:rsidR="009E12BA" w:rsidRPr="009E12BA" w:rsidTr="00D85391">
        <w:trPr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536644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Be specific with evidence, i.e. use ‘petty bourgeoisie’ instead of ‘people’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DE55C6" w:rsidP="00B32BFF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A</w:t>
            </w:r>
            <w:r w:rsidR="00AA5392" w:rsidRPr="00B32BFF">
              <w:rPr>
                <w:b/>
                <w:color w:val="auto"/>
              </w:rPr>
              <w:t>ssume the reader has prior knowledge</w:t>
            </w:r>
            <w:r w:rsidR="00B302C1" w:rsidRPr="00B32BFF">
              <w:rPr>
                <w:b/>
                <w:color w:val="auto"/>
              </w:rPr>
              <w:t>, i.e don’t simply state ‘5-Year Plan’ identify it as industrialization</w:t>
            </w:r>
          </w:p>
        </w:tc>
      </w:tr>
      <w:tr w:rsidR="009E12BA" w:rsidRPr="009E12BA" w:rsidTr="00D85391">
        <w:trPr>
          <w:cnfStyle w:val="000000100000"/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536644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Co</w:t>
            </w:r>
            <w:r w:rsidR="001425A6">
              <w:rPr>
                <w:color w:val="auto"/>
              </w:rPr>
              <w:t>nsider multiple interpretations, i.e. responsibility for causing WW I (need not be historiography)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865A16" w:rsidP="00B32BFF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Metaphors, i.e. ‘put on the map’</w:t>
            </w:r>
          </w:p>
        </w:tc>
      </w:tr>
      <w:tr w:rsidR="009E12BA" w:rsidRPr="009E12BA" w:rsidTr="00D85391">
        <w:trPr>
          <w:trHeight w:val="746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1E1689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Identify &amp; use relevant HK, evidence that addresses what the question want you to do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1E1689" w:rsidP="00B32BFF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Long introductions; go right to the answer un</w:t>
            </w:r>
            <w:r w:rsidR="00891F67">
              <w:rPr>
                <w:b/>
                <w:color w:val="auto"/>
              </w:rPr>
              <w:t>like in a formal essay that requires a</w:t>
            </w:r>
            <w:r w:rsidRPr="00B32BFF">
              <w:rPr>
                <w:b/>
                <w:color w:val="auto"/>
              </w:rPr>
              <w:t xml:space="preserve"> good intro</w:t>
            </w:r>
          </w:p>
        </w:tc>
      </w:tr>
      <w:tr w:rsidR="009E12BA" w:rsidRPr="009E12BA" w:rsidTr="00D85391">
        <w:trPr>
          <w:cnfStyle w:val="000000100000"/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0110AD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Be comprehensive, i.e. effects of WW I include more than Germany and/or Europe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5E37B4" w:rsidP="00B32BFF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b/>
                <w:color w:val="auto"/>
              </w:rPr>
            </w:pPr>
            <w:r>
              <w:rPr>
                <w:b/>
                <w:color w:val="auto"/>
              </w:rPr>
              <w:t>Information beyond the chronological parameters of a question, i.e. info on rise of leader when questions asks for rule</w:t>
            </w:r>
          </w:p>
        </w:tc>
      </w:tr>
      <w:tr w:rsidR="009E12BA" w:rsidRPr="009E12BA" w:rsidTr="00D85391">
        <w:trPr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342F94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Identify cause/effect, themes, significant factors</w:t>
            </w:r>
          </w:p>
        </w:tc>
        <w:tc>
          <w:tcPr>
            <w:tcW w:w="5074" w:type="dxa"/>
            <w:tcBorders>
              <w:top w:val="nil"/>
              <w:bottom w:val="nil"/>
            </w:tcBorders>
            <w:vAlign w:val="center"/>
          </w:tcPr>
          <w:p w:rsidR="009E12BA" w:rsidRPr="00B32BFF" w:rsidRDefault="002166F3" w:rsidP="00B32BFF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Rely on historiographical terms as substitute for demonstrated understanding, i.e. revisionist</w:t>
            </w:r>
          </w:p>
        </w:tc>
      </w:tr>
      <w:tr w:rsidR="00D85391" w:rsidRPr="009E12BA" w:rsidTr="00D85391">
        <w:trPr>
          <w:cnfStyle w:val="000000100000"/>
          <w:trHeight w:val="707"/>
          <w:jc w:val="center"/>
        </w:trPr>
        <w:tc>
          <w:tcPr>
            <w:cnfStyle w:val="001000000000"/>
            <w:tcW w:w="5074" w:type="dxa"/>
            <w:tcBorders>
              <w:top w:val="nil"/>
              <w:bottom w:val="single" w:sz="8" w:space="0" w:color="8064A2" w:themeColor="accent4"/>
            </w:tcBorders>
            <w:vAlign w:val="center"/>
          </w:tcPr>
          <w:p w:rsidR="00D85391" w:rsidRPr="00B32BFF" w:rsidRDefault="00D85391" w:rsidP="00B32BFF">
            <w:pPr>
              <w:pStyle w:val="ListParagraph"/>
              <w:numPr>
                <w:ilvl w:val="0"/>
                <w:numId w:val="1"/>
              </w:numPr>
              <w:rPr>
                <w:color w:val="auto"/>
              </w:rPr>
            </w:pPr>
            <w:r w:rsidRPr="00B32BFF">
              <w:rPr>
                <w:color w:val="auto"/>
              </w:rPr>
              <w:t>Use thematic structure &amp; integrate HK in thematic manner</w:t>
            </w:r>
          </w:p>
        </w:tc>
        <w:tc>
          <w:tcPr>
            <w:tcW w:w="5074" w:type="dxa"/>
            <w:tcBorders>
              <w:top w:val="nil"/>
              <w:bottom w:val="single" w:sz="8" w:space="0" w:color="8064A2" w:themeColor="accent4"/>
            </w:tcBorders>
            <w:vAlign w:val="center"/>
          </w:tcPr>
          <w:p w:rsidR="00D85391" w:rsidRPr="00B32BFF" w:rsidRDefault="00DF1F60" w:rsidP="00B32BFF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b/>
                <w:color w:val="auto"/>
              </w:rPr>
            </w:pPr>
            <w:r w:rsidRPr="00B32BFF">
              <w:rPr>
                <w:b/>
                <w:color w:val="auto"/>
              </w:rPr>
              <w:t>New information in last paragraph</w:t>
            </w:r>
          </w:p>
        </w:tc>
      </w:tr>
    </w:tbl>
    <w:p w:rsidR="00AB57A2" w:rsidRPr="009E12BA" w:rsidRDefault="005E37B4" w:rsidP="009E12BA">
      <w:pPr>
        <w:jc w:val="center"/>
        <w:rPr>
          <w:b/>
          <w:sz w:val="28"/>
        </w:rPr>
      </w:pPr>
    </w:p>
    <w:sectPr w:rsidR="00AB57A2" w:rsidRPr="009E12BA" w:rsidSect="009E12BA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E54A2"/>
    <w:multiLevelType w:val="hybridMultilevel"/>
    <w:tmpl w:val="265600EA"/>
    <w:lvl w:ilvl="0" w:tplc="638A1002">
      <w:start w:val="1"/>
      <w:numFmt w:val="bullet"/>
      <w:lvlText w:val="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145E3"/>
    <w:multiLevelType w:val="hybridMultilevel"/>
    <w:tmpl w:val="CEBCB7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12BA"/>
    <w:rsid w:val="000110AD"/>
    <w:rsid w:val="000712F4"/>
    <w:rsid w:val="00081C98"/>
    <w:rsid w:val="001425A6"/>
    <w:rsid w:val="001E1689"/>
    <w:rsid w:val="002166F3"/>
    <w:rsid w:val="00342F94"/>
    <w:rsid w:val="00536644"/>
    <w:rsid w:val="005E37B4"/>
    <w:rsid w:val="00865A16"/>
    <w:rsid w:val="00891F67"/>
    <w:rsid w:val="009E12BA"/>
    <w:rsid w:val="00AA5392"/>
    <w:rsid w:val="00B302C1"/>
    <w:rsid w:val="00B32BFF"/>
    <w:rsid w:val="00C91FFF"/>
    <w:rsid w:val="00CD3998"/>
    <w:rsid w:val="00D85391"/>
    <w:rsid w:val="00DE55C6"/>
    <w:rsid w:val="00DF1F6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7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LightShading-Accent4">
    <w:name w:val="Light Shading Accent 4"/>
    <w:basedOn w:val="TableNormal"/>
    <w:uiPriority w:val="60"/>
    <w:rsid w:val="009E12BA"/>
    <w:rPr>
      <w:color w:val="5F497A" w:themeColor="accent4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B32B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20</cp:revision>
  <dcterms:created xsi:type="dcterms:W3CDTF">2010-09-20T10:44:00Z</dcterms:created>
  <dcterms:modified xsi:type="dcterms:W3CDTF">2010-09-20T11:24:00Z</dcterms:modified>
</cp:coreProperties>
</file>